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176060">
        <w:rPr>
          <w:sz w:val="22"/>
        </w:rPr>
        <w:t>501</w:t>
      </w:r>
      <w:r w:rsidR="00A02182">
        <w:rPr>
          <w:sz w:val="22"/>
        </w:rPr>
        <w:t>-</w:t>
      </w:r>
      <w:r w:rsidR="00176060">
        <w:rPr>
          <w:sz w:val="22"/>
        </w:rPr>
        <w:t>236</w:t>
      </w:r>
      <w:r w:rsidR="00560969">
        <w:rPr>
          <w:sz w:val="22"/>
          <w:lang w:val="sr-Cyrl-RS"/>
        </w:rPr>
        <w:t>/1</w:t>
      </w:r>
      <w:r w:rsidR="00A02182">
        <w:rPr>
          <w:sz w:val="22"/>
        </w:rPr>
        <w:t>5</w:t>
      </w:r>
    </w:p>
    <w:p w:rsidR="001C6A95" w:rsidRPr="006337B7" w:rsidRDefault="00176060" w:rsidP="001C6A95">
      <w:pPr>
        <w:pStyle w:val="NoSpacing"/>
        <w:rPr>
          <w:sz w:val="22"/>
        </w:rPr>
      </w:pPr>
      <w:r>
        <w:rPr>
          <w:sz w:val="22"/>
        </w:rPr>
        <w:t>27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A02182">
        <w:rPr>
          <w:sz w:val="22"/>
          <w:lang w:val="sr-Cyrl-RS"/>
        </w:rPr>
        <w:t>фебруар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176060">
        <w:rPr>
          <w:sz w:val="22"/>
        </w:rPr>
        <w:t>27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 w:rsidR="00A02182">
        <w:rPr>
          <w:sz w:val="22"/>
          <w:lang w:val="sr-Cyrl-RS"/>
        </w:rPr>
        <w:t>фебруара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176060">
        <w:rPr>
          <w:sz w:val="22"/>
          <w:lang w:val="sr-Cyrl-CS"/>
        </w:rPr>
        <w:t>ИЗМЕНАМА И ДОПУНАМА ЗАКОНА О ИНТЕГРИСАНОМ СПРЕЧАВАЊУ И КОНТРОЛИ ЗАГАЂИВАЊА ЖИВОТНЕ СРЕДИНЕ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</w:t>
      </w:r>
      <w:r w:rsidR="00176060">
        <w:rPr>
          <w:sz w:val="22"/>
          <w:lang w:val="sr-Cyrl-CS"/>
        </w:rPr>
        <w:t>изменама и допунама Закона о интегрисаном спречавању и контроли загађивања животне средине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E32D59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2015-02-27T07:13:00Z</dcterms:created>
  <dcterms:modified xsi:type="dcterms:W3CDTF">2015-02-27T07:16:00Z</dcterms:modified>
</cp:coreProperties>
</file>